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clara"/>
        <w:tblW w:w="8932" w:type="dxa"/>
        <w:tblLook w:val="04A0" w:firstRow="1" w:lastRow="0" w:firstColumn="1" w:lastColumn="0" w:noHBand="0" w:noVBand="1"/>
      </w:tblPr>
      <w:tblGrid>
        <w:gridCol w:w="2153"/>
        <w:gridCol w:w="6003"/>
        <w:gridCol w:w="776"/>
      </w:tblGrid>
      <w:tr w:rsidR="006E4C84" w:rsidRPr="0012336B" w14:paraId="21BDD747" w14:textId="77777777" w:rsidTr="006E4C84">
        <w:trPr>
          <w:trHeight w:val="652"/>
        </w:trPr>
        <w:tc>
          <w:tcPr>
            <w:tcW w:w="2153" w:type="dxa"/>
          </w:tcPr>
          <w:p w14:paraId="54982513" w14:textId="77777777" w:rsidR="006E4C84" w:rsidRPr="00D3461C" w:rsidRDefault="006E4C84" w:rsidP="00AF0D7D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Arial"/>
                <w:b/>
                <w:bCs/>
                <w:sz w:val="24"/>
                <w:lang w:eastAsia="es-CL"/>
              </w:rPr>
            </w:pPr>
            <w:r w:rsidRPr="00D3461C">
              <w:rPr>
                <w:rFonts w:ascii="Century Gothic" w:eastAsia="Times New Roman" w:hAnsi="Century Gothic" w:cs="Arial"/>
                <w:b/>
                <w:bCs/>
                <w:sz w:val="24"/>
                <w:lang w:eastAsia="es-CL"/>
              </w:rPr>
              <w:t>Título del indicador</w:t>
            </w:r>
          </w:p>
        </w:tc>
        <w:tc>
          <w:tcPr>
            <w:tcW w:w="6779" w:type="dxa"/>
            <w:gridSpan w:val="2"/>
          </w:tcPr>
          <w:p w14:paraId="6BD33C51" w14:textId="77777777" w:rsidR="006E4C84" w:rsidRPr="00D3461C" w:rsidRDefault="006E4C84" w:rsidP="00AF0D7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r w:rsidRPr="00D3461C">
              <w:rPr>
                <w:rFonts w:ascii="Century Gothic" w:hAnsi="Century Gothic"/>
                <w:b/>
                <w:bCs/>
                <w:sz w:val="24"/>
              </w:rPr>
              <w:t>GCL 1.</w:t>
            </w:r>
            <w:r>
              <w:rPr>
                <w:rFonts w:ascii="Century Gothic" w:hAnsi="Century Gothic"/>
                <w:b/>
                <w:bCs/>
                <w:sz w:val="24"/>
              </w:rPr>
              <w:t xml:space="preserve">5 </w:t>
            </w:r>
            <w:r w:rsidRPr="00D3461C">
              <w:rPr>
                <w:rFonts w:ascii="Century Gothic" w:hAnsi="Century Gothic"/>
                <w:b/>
                <w:bCs/>
                <w:sz w:val="24"/>
              </w:rPr>
              <w:t xml:space="preserve">     </w:t>
            </w:r>
            <w:r>
              <w:rPr>
                <w:rFonts w:ascii="Century Gothic" w:hAnsi="Century Gothic"/>
                <w:b/>
                <w:bCs/>
                <w:sz w:val="24"/>
              </w:rPr>
              <w:t xml:space="preserve">IDENTIFICACION DE PACIENTES </w:t>
            </w:r>
          </w:p>
        </w:tc>
      </w:tr>
      <w:tr w:rsidR="006E4C84" w:rsidRPr="0012336B" w14:paraId="1C76B3A1" w14:textId="77777777" w:rsidTr="006E4C84">
        <w:trPr>
          <w:trHeight w:val="497"/>
        </w:trPr>
        <w:tc>
          <w:tcPr>
            <w:tcW w:w="2153" w:type="dxa"/>
          </w:tcPr>
          <w:p w14:paraId="0AF88F58" w14:textId="77777777" w:rsidR="006E4C84" w:rsidRPr="00D3461C" w:rsidRDefault="006E4C84" w:rsidP="00AF0D7D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</w:pPr>
            <w:r w:rsidRPr="00D3461C"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  <w:t>Dimensión</w:t>
            </w:r>
          </w:p>
        </w:tc>
        <w:tc>
          <w:tcPr>
            <w:tcW w:w="6779" w:type="dxa"/>
            <w:gridSpan w:val="2"/>
          </w:tcPr>
          <w:p w14:paraId="7C9FE08E" w14:textId="77777777" w:rsidR="006E4C84" w:rsidRPr="00D3461C" w:rsidRDefault="006E4C84" w:rsidP="00AF0D7D">
            <w:pPr>
              <w:autoSpaceDE w:val="0"/>
              <w:autoSpaceDN w:val="0"/>
              <w:adjustRightInd w:val="0"/>
              <w:jc w:val="center"/>
              <w:rPr>
                <w:rFonts w:ascii="Segoe UI" w:eastAsia="Times New Roman" w:hAnsi="Segoe UI" w:cs="Segoe UI"/>
                <w:color w:val="000000"/>
                <w:lang w:eastAsia="es-CL"/>
              </w:rPr>
            </w:pPr>
            <w:r w:rsidRPr="00D3461C">
              <w:rPr>
                <w:rFonts w:ascii="Segoe UI" w:eastAsia="Times New Roman" w:hAnsi="Segoe UI" w:cs="Segoe UI"/>
                <w:color w:val="000000"/>
                <w:lang w:eastAsia="es-CL"/>
              </w:rPr>
              <w:t>SEGURIDAD</w:t>
            </w:r>
          </w:p>
        </w:tc>
      </w:tr>
      <w:tr w:rsidR="006E4C84" w:rsidRPr="0012336B" w14:paraId="657AA578" w14:textId="77777777" w:rsidTr="006E4C84">
        <w:trPr>
          <w:trHeight w:val="561"/>
        </w:trPr>
        <w:tc>
          <w:tcPr>
            <w:tcW w:w="2153" w:type="dxa"/>
            <w:vMerge w:val="restart"/>
          </w:tcPr>
          <w:p w14:paraId="10D5EDB3" w14:textId="77777777" w:rsidR="006E4C84" w:rsidRPr="00D3461C" w:rsidRDefault="006E4C84" w:rsidP="00AF0D7D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</w:pPr>
            <w:r w:rsidRPr="00D3461C"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  <w:t xml:space="preserve">Formula </w:t>
            </w:r>
          </w:p>
        </w:tc>
        <w:tc>
          <w:tcPr>
            <w:tcW w:w="6003" w:type="dxa"/>
          </w:tcPr>
          <w:p w14:paraId="52723C79" w14:textId="6C431D86" w:rsidR="009A4657" w:rsidRPr="00C36C95" w:rsidRDefault="006E4C84" w:rsidP="00C36C95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lang w:eastAsia="es-CL"/>
              </w:rPr>
            </w:pPr>
            <w:r w:rsidRPr="00C36C95">
              <w:rPr>
                <w:rFonts w:ascii="Segoe UI" w:eastAsia="Times New Roman" w:hAnsi="Segoe UI" w:cs="Segoe UI"/>
                <w:lang w:eastAsia="es-CL"/>
              </w:rPr>
              <w:t xml:space="preserve">NUM:  </w:t>
            </w:r>
            <w:proofErr w:type="spellStart"/>
            <w:r w:rsidR="009A4657" w:rsidRPr="00C36C95">
              <w:rPr>
                <w:rFonts w:ascii="Segoe UI" w:eastAsia="Times New Roman" w:hAnsi="Segoe UI" w:cs="Segoe UI"/>
                <w:lang w:eastAsia="es-CL"/>
              </w:rPr>
              <w:t>N°</w:t>
            </w:r>
            <w:proofErr w:type="spellEnd"/>
            <w:r w:rsidR="009A4657" w:rsidRPr="00C36C95">
              <w:rPr>
                <w:rFonts w:ascii="Segoe UI" w:eastAsia="Times New Roman" w:hAnsi="Segoe UI" w:cs="Segoe UI"/>
                <w:lang w:eastAsia="es-CL"/>
              </w:rPr>
              <w:t xml:space="preserve"> de pacientes con identificación correcta según los requisitos establecidos en el protocolo  </w:t>
            </w:r>
          </w:p>
        </w:tc>
        <w:tc>
          <w:tcPr>
            <w:tcW w:w="776" w:type="dxa"/>
            <w:vMerge w:val="restart"/>
            <w:textDirection w:val="tbRl"/>
          </w:tcPr>
          <w:p w14:paraId="0386CD32" w14:textId="77777777" w:rsidR="006E4C84" w:rsidRDefault="006E4C84" w:rsidP="00AF0D7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egoe UI" w:eastAsia="Times New Roman" w:hAnsi="Segoe UI" w:cs="Segoe UI"/>
                <w:color w:val="000000"/>
                <w:lang w:eastAsia="es-CL"/>
              </w:rPr>
            </w:pPr>
            <w:r>
              <w:rPr>
                <w:rFonts w:ascii="Segoe UI" w:eastAsia="Times New Roman" w:hAnsi="Segoe UI" w:cs="Segoe UI"/>
                <w:color w:val="000000"/>
                <w:lang w:eastAsia="es-CL"/>
              </w:rPr>
              <w:t>X 100</w:t>
            </w:r>
          </w:p>
        </w:tc>
      </w:tr>
      <w:tr w:rsidR="006E4C84" w:rsidRPr="0012336B" w14:paraId="0124564B" w14:textId="77777777" w:rsidTr="006E4C84">
        <w:trPr>
          <w:trHeight w:val="497"/>
        </w:trPr>
        <w:tc>
          <w:tcPr>
            <w:tcW w:w="2153" w:type="dxa"/>
            <w:vMerge/>
          </w:tcPr>
          <w:p w14:paraId="2D2AD02D" w14:textId="77777777" w:rsidR="006E4C84" w:rsidRPr="00D3461C" w:rsidRDefault="006E4C84" w:rsidP="00AF0D7D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6003" w:type="dxa"/>
          </w:tcPr>
          <w:p w14:paraId="187D12D1" w14:textId="0FB013FE" w:rsidR="009A4657" w:rsidRPr="00C36C95" w:rsidRDefault="006E4C84" w:rsidP="00AF0D7D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lang w:eastAsia="es-CL"/>
              </w:rPr>
            </w:pPr>
            <w:r w:rsidRPr="00C36C95">
              <w:rPr>
                <w:rFonts w:ascii="Segoe UI" w:eastAsia="Times New Roman" w:hAnsi="Segoe UI" w:cs="Segoe UI"/>
                <w:lang w:eastAsia="es-CL"/>
              </w:rPr>
              <w:t xml:space="preserve">DEN:  Total </w:t>
            </w:r>
            <w:r w:rsidR="00522EF3" w:rsidRPr="00C36C95">
              <w:rPr>
                <w:rFonts w:ascii="Segoe UI" w:eastAsia="Times New Roman" w:hAnsi="Segoe UI" w:cs="Segoe UI"/>
                <w:lang w:eastAsia="es-CL"/>
              </w:rPr>
              <w:t xml:space="preserve">de pacientes evaluados en atención cerrada adulto- infantil </w:t>
            </w:r>
          </w:p>
        </w:tc>
        <w:tc>
          <w:tcPr>
            <w:tcW w:w="776" w:type="dxa"/>
            <w:vMerge/>
          </w:tcPr>
          <w:p w14:paraId="11478E22" w14:textId="77777777" w:rsidR="006E4C84" w:rsidRDefault="006E4C84" w:rsidP="00AF0D7D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color w:val="000000"/>
                <w:lang w:eastAsia="es-CL"/>
              </w:rPr>
            </w:pPr>
          </w:p>
        </w:tc>
      </w:tr>
      <w:tr w:rsidR="006E4C84" w:rsidRPr="0012336B" w14:paraId="3BDAB62A" w14:textId="77777777" w:rsidTr="006E4C84">
        <w:trPr>
          <w:trHeight w:val="2846"/>
        </w:trPr>
        <w:tc>
          <w:tcPr>
            <w:tcW w:w="2153" w:type="dxa"/>
          </w:tcPr>
          <w:p w14:paraId="6A0F279A" w14:textId="77777777" w:rsidR="006E4C84" w:rsidRPr="00D3461C" w:rsidRDefault="006E4C84" w:rsidP="00AF0D7D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</w:pPr>
            <w:r w:rsidRPr="00D3461C"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  <w:t>Explicación de términos</w:t>
            </w:r>
          </w:p>
        </w:tc>
        <w:tc>
          <w:tcPr>
            <w:tcW w:w="6779" w:type="dxa"/>
            <w:gridSpan w:val="2"/>
          </w:tcPr>
          <w:p w14:paraId="626F2D2A" w14:textId="77777777" w:rsidR="006E4C84" w:rsidRDefault="006E4C84" w:rsidP="00AF0D7D">
            <w:pPr>
              <w:autoSpaceDE w:val="0"/>
              <w:autoSpaceDN w:val="0"/>
              <w:adjustRightInd w:val="0"/>
              <w:jc w:val="both"/>
              <w:rPr>
                <w:rFonts w:ascii="Segoe UI" w:eastAsia="Times New Roman" w:hAnsi="Segoe UI" w:cs="Segoe UI"/>
                <w:color w:val="000000"/>
                <w:lang w:eastAsia="es-CL"/>
              </w:rPr>
            </w:pPr>
            <w:r>
              <w:rPr>
                <w:rFonts w:ascii="Segoe UI" w:eastAsia="Times New Roman" w:hAnsi="Segoe UI" w:cs="Segoe UI"/>
                <w:color w:val="000000"/>
                <w:lang w:eastAsia="es-CL"/>
              </w:rPr>
              <w:t>PACIENTES CON IDENTIFICACION CORRECTA</w:t>
            </w:r>
            <w:r w:rsidRPr="00D3461C">
              <w:rPr>
                <w:rFonts w:ascii="Segoe UI" w:eastAsia="Times New Roman" w:hAnsi="Segoe UI" w:cs="Segoe UI"/>
                <w:color w:val="000000"/>
                <w:lang w:eastAsia="es-CL"/>
              </w:rPr>
              <w:t>: son aquellos p</w:t>
            </w:r>
            <w:r>
              <w:rPr>
                <w:rFonts w:ascii="Segoe UI" w:eastAsia="Times New Roman" w:hAnsi="Segoe UI" w:cs="Segoe UI"/>
                <w:color w:val="000000"/>
                <w:lang w:eastAsia="es-CL"/>
              </w:rPr>
              <w:t>acientes en los que se les ha instalado el brazalete de identificación, y en el cual se han registrado todos los datos según protocolo. Se cumplen</w:t>
            </w:r>
            <w:r w:rsidRPr="00D3461C"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 </w:t>
            </w:r>
            <w:r w:rsidRPr="00D3461C">
              <w:rPr>
                <w:rFonts w:ascii="Segoe UI" w:eastAsia="Times New Roman" w:hAnsi="Segoe UI" w:cs="Segoe UI"/>
                <w:b/>
                <w:color w:val="000000"/>
                <w:lang w:eastAsia="es-CL"/>
              </w:rPr>
              <w:t>todos</w:t>
            </w:r>
            <w:r w:rsidRPr="00D3461C"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 los requisitos establecidos en la pauta de supervisión.</w:t>
            </w:r>
          </w:p>
          <w:p w14:paraId="5E2490FA" w14:textId="1BE96661" w:rsidR="006E4C84" w:rsidRPr="004410F5" w:rsidRDefault="006E4C84" w:rsidP="00AF0D7D">
            <w:pPr>
              <w:autoSpaceDE w:val="0"/>
              <w:autoSpaceDN w:val="0"/>
              <w:adjustRightInd w:val="0"/>
              <w:jc w:val="both"/>
              <w:rPr>
                <w:rFonts w:ascii="Segoe UI" w:eastAsia="Times New Roman" w:hAnsi="Segoe UI" w:cs="Segoe UI"/>
                <w:color w:val="000000"/>
                <w:lang w:eastAsia="es-CL"/>
              </w:rPr>
            </w:pPr>
            <w:r w:rsidRPr="004410F5"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PACIENTES EVALUADOS: pacientes hospitalizados, presentes en sala, </w:t>
            </w:r>
            <w:r w:rsidR="00C36C95">
              <w:rPr>
                <w:rFonts w:ascii="Segoe UI" w:eastAsia="Times New Roman" w:hAnsi="Segoe UI" w:cs="Segoe UI"/>
                <w:color w:val="000000"/>
                <w:lang w:eastAsia="es-CL"/>
              </w:rPr>
              <w:t>al momento de</w:t>
            </w:r>
            <w:r w:rsidRPr="004410F5"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 supervisión (se excluyen pacientes de permiso, en actividades de terapia fuera de la unidad, en interconsulta u otro)</w:t>
            </w:r>
          </w:p>
        </w:tc>
      </w:tr>
      <w:tr w:rsidR="006E4C84" w:rsidRPr="0012336B" w14:paraId="1B41CF9D" w14:textId="77777777" w:rsidTr="006E4C84">
        <w:trPr>
          <w:trHeight w:val="801"/>
        </w:trPr>
        <w:tc>
          <w:tcPr>
            <w:tcW w:w="2153" w:type="dxa"/>
          </w:tcPr>
          <w:p w14:paraId="508B3FF3" w14:textId="77777777" w:rsidR="006E4C84" w:rsidRPr="00D3461C" w:rsidRDefault="006E4C84" w:rsidP="00AF0D7D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</w:pPr>
            <w:r w:rsidRPr="00D3461C"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  <w:t>Población</w:t>
            </w:r>
          </w:p>
        </w:tc>
        <w:tc>
          <w:tcPr>
            <w:tcW w:w="6779" w:type="dxa"/>
            <w:gridSpan w:val="2"/>
          </w:tcPr>
          <w:p w14:paraId="2466EA93" w14:textId="09D40CF6" w:rsidR="009A4657" w:rsidRPr="009D6A22" w:rsidRDefault="006E4C84" w:rsidP="009A4657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lang w:eastAsia="es-CL"/>
              </w:rPr>
            </w:pPr>
            <w:r w:rsidRPr="009D6A22">
              <w:rPr>
                <w:rFonts w:ascii="Segoe UI" w:eastAsia="Times New Roman" w:hAnsi="Segoe UI" w:cs="Segoe UI"/>
                <w:lang w:eastAsia="es-CL"/>
              </w:rPr>
              <w:t xml:space="preserve">Pacientes hospitalizados de unidades de atención cerrada adulto y niño. En UME, solo pacientes con compromiso de consciencia. </w:t>
            </w:r>
          </w:p>
        </w:tc>
      </w:tr>
      <w:tr w:rsidR="006E4C84" w:rsidRPr="0012336B" w14:paraId="2BFF06B0" w14:textId="77777777" w:rsidTr="006E4C84">
        <w:trPr>
          <w:trHeight w:val="746"/>
        </w:trPr>
        <w:tc>
          <w:tcPr>
            <w:tcW w:w="2153" w:type="dxa"/>
          </w:tcPr>
          <w:p w14:paraId="46C67514" w14:textId="77777777" w:rsidR="006E4C84" w:rsidRPr="00D3461C" w:rsidRDefault="006E4C84" w:rsidP="00AF0D7D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</w:pPr>
            <w:r w:rsidRPr="00D3461C"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  <w:t xml:space="preserve">Lugar de aplicación </w:t>
            </w:r>
          </w:p>
        </w:tc>
        <w:tc>
          <w:tcPr>
            <w:tcW w:w="6779" w:type="dxa"/>
            <w:gridSpan w:val="2"/>
          </w:tcPr>
          <w:p w14:paraId="46865F33" w14:textId="77777777" w:rsidR="006E4C84" w:rsidRPr="009D6A22" w:rsidRDefault="006E4C84" w:rsidP="00AF0D7D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lang w:eastAsia="es-CL"/>
              </w:rPr>
            </w:pPr>
            <w:r w:rsidRPr="009D6A22">
              <w:rPr>
                <w:rFonts w:ascii="Segoe UI" w:eastAsia="Times New Roman" w:hAnsi="Segoe UI" w:cs="Segoe UI"/>
                <w:lang w:eastAsia="es-CL"/>
              </w:rPr>
              <w:t>UNIDADE</w:t>
            </w:r>
            <w:bookmarkStart w:id="0" w:name="_GoBack"/>
            <w:bookmarkEnd w:id="0"/>
            <w:r w:rsidRPr="009D6A22">
              <w:rPr>
                <w:rFonts w:ascii="Segoe UI" w:eastAsia="Times New Roman" w:hAnsi="Segoe UI" w:cs="Segoe UI"/>
                <w:lang w:eastAsia="es-CL"/>
              </w:rPr>
              <w:t xml:space="preserve">S DE ATENCIÓN CERRADA ADULTO – INFANTIL </w:t>
            </w:r>
          </w:p>
        </w:tc>
      </w:tr>
      <w:tr w:rsidR="006E4C84" w:rsidRPr="0012336B" w14:paraId="5DDDF0D5" w14:textId="77777777" w:rsidTr="006E4C84">
        <w:trPr>
          <w:trHeight w:val="497"/>
        </w:trPr>
        <w:tc>
          <w:tcPr>
            <w:tcW w:w="2153" w:type="dxa"/>
          </w:tcPr>
          <w:p w14:paraId="71B05BA3" w14:textId="77777777" w:rsidR="006E4C84" w:rsidRPr="00D3461C" w:rsidRDefault="006E4C84" w:rsidP="00AF0D7D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</w:pPr>
            <w:r w:rsidRPr="00D3461C"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  <w:t>Tipo</w:t>
            </w:r>
          </w:p>
        </w:tc>
        <w:tc>
          <w:tcPr>
            <w:tcW w:w="6779" w:type="dxa"/>
            <w:gridSpan w:val="2"/>
          </w:tcPr>
          <w:p w14:paraId="15B863EB" w14:textId="77777777" w:rsidR="006E4C84" w:rsidRPr="009D6A22" w:rsidRDefault="006E4C84" w:rsidP="00AF0D7D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lang w:eastAsia="es-CL"/>
              </w:rPr>
            </w:pPr>
            <w:r w:rsidRPr="009D6A22">
              <w:rPr>
                <w:rFonts w:ascii="Segoe UI" w:eastAsia="Times New Roman" w:hAnsi="Segoe UI" w:cs="Segoe UI"/>
                <w:lang w:eastAsia="es-CL"/>
              </w:rPr>
              <w:t>Proceso</w:t>
            </w:r>
          </w:p>
        </w:tc>
      </w:tr>
      <w:tr w:rsidR="006E4C84" w:rsidRPr="0012336B" w14:paraId="696DD564" w14:textId="77777777" w:rsidTr="006E4C84">
        <w:trPr>
          <w:trHeight w:val="483"/>
        </w:trPr>
        <w:tc>
          <w:tcPr>
            <w:tcW w:w="2153" w:type="dxa"/>
          </w:tcPr>
          <w:p w14:paraId="266CF9A4" w14:textId="77777777" w:rsidR="006E4C84" w:rsidRPr="00D3461C" w:rsidRDefault="006E4C84" w:rsidP="00AF0D7D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</w:pPr>
            <w:r w:rsidRPr="00D3461C"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  <w:t xml:space="preserve">Fuentes de datos </w:t>
            </w:r>
          </w:p>
        </w:tc>
        <w:tc>
          <w:tcPr>
            <w:tcW w:w="6779" w:type="dxa"/>
            <w:gridSpan w:val="2"/>
          </w:tcPr>
          <w:p w14:paraId="3DB1CF63" w14:textId="77777777" w:rsidR="006E4C84" w:rsidRPr="009D6A22" w:rsidRDefault="006E4C84" w:rsidP="00AF0D7D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lang w:eastAsia="es-CL"/>
              </w:rPr>
            </w:pPr>
            <w:r w:rsidRPr="009D6A22">
              <w:rPr>
                <w:rFonts w:ascii="Segoe UI" w:eastAsia="Times New Roman" w:hAnsi="Segoe UI" w:cs="Segoe UI"/>
                <w:lang w:eastAsia="es-CL"/>
              </w:rPr>
              <w:t xml:space="preserve">Pautas de supervisión aplicadas </w:t>
            </w:r>
          </w:p>
        </w:tc>
      </w:tr>
      <w:tr w:rsidR="006E4C84" w:rsidRPr="0012336B" w14:paraId="07F18555" w14:textId="77777777" w:rsidTr="006E4C84">
        <w:trPr>
          <w:trHeight w:val="645"/>
        </w:trPr>
        <w:tc>
          <w:tcPr>
            <w:tcW w:w="2153" w:type="dxa"/>
          </w:tcPr>
          <w:p w14:paraId="35A041A8" w14:textId="77777777" w:rsidR="006E4C84" w:rsidRPr="00D3461C" w:rsidRDefault="006E4C84" w:rsidP="00AF0D7D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</w:pPr>
            <w:r w:rsidRPr="00D3461C"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  <w:t xml:space="preserve">Umbral de cumplimiento </w:t>
            </w:r>
          </w:p>
        </w:tc>
        <w:tc>
          <w:tcPr>
            <w:tcW w:w="6779" w:type="dxa"/>
            <w:gridSpan w:val="2"/>
          </w:tcPr>
          <w:p w14:paraId="6003AC30" w14:textId="77777777" w:rsidR="006E4C84" w:rsidRPr="009D6A22" w:rsidRDefault="006E4C84" w:rsidP="00AF0D7D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lang w:eastAsia="es-CL"/>
              </w:rPr>
            </w:pPr>
            <w:r w:rsidRPr="009D6A22">
              <w:rPr>
                <w:rFonts w:ascii="Segoe UI" w:eastAsia="Times New Roman" w:hAnsi="Segoe UI" w:cs="Segoe UI"/>
                <w:lang w:eastAsia="es-CL"/>
              </w:rPr>
              <w:t>Mayor o igual a 80%</w:t>
            </w:r>
          </w:p>
        </w:tc>
      </w:tr>
      <w:tr w:rsidR="006E4C84" w:rsidRPr="0012336B" w14:paraId="600DD440" w14:textId="77777777" w:rsidTr="009D6A22">
        <w:trPr>
          <w:trHeight w:val="3170"/>
        </w:trPr>
        <w:tc>
          <w:tcPr>
            <w:tcW w:w="2153" w:type="dxa"/>
          </w:tcPr>
          <w:p w14:paraId="5794C3D3" w14:textId="77777777" w:rsidR="006E4C84" w:rsidRPr="00D3461C" w:rsidRDefault="006E4C84" w:rsidP="00AF0D7D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</w:pPr>
            <w:r w:rsidRPr="00D3461C"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  <w:t>Metodología de evaluación</w:t>
            </w:r>
          </w:p>
        </w:tc>
        <w:tc>
          <w:tcPr>
            <w:tcW w:w="6779" w:type="dxa"/>
            <w:gridSpan w:val="2"/>
          </w:tcPr>
          <w:p w14:paraId="01296D78" w14:textId="0E8FC600" w:rsidR="006E4C84" w:rsidRPr="009D6A22" w:rsidRDefault="006E4C84" w:rsidP="009D6A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Segoe UI" w:eastAsia="Times New Roman" w:hAnsi="Segoe UI" w:cs="Segoe UI"/>
                <w:lang w:eastAsia="es-CL"/>
              </w:rPr>
            </w:pPr>
            <w:r w:rsidRPr="009D6A22">
              <w:rPr>
                <w:rFonts w:ascii="Segoe UI" w:eastAsia="Times New Roman" w:hAnsi="Segoe UI" w:cs="Segoe UI"/>
                <w:b/>
                <w:lang w:eastAsia="es-CL"/>
              </w:rPr>
              <w:t>Responsable:</w:t>
            </w:r>
            <w:r w:rsidRPr="009D6A22">
              <w:rPr>
                <w:rFonts w:ascii="Segoe UI" w:eastAsia="Times New Roman" w:hAnsi="Segoe UI" w:cs="Segoe UI"/>
                <w:lang w:eastAsia="es-CL"/>
              </w:rPr>
              <w:t xml:space="preserve"> enfermera/o supervisor/</w:t>
            </w:r>
            <w:r w:rsidR="00C36C95" w:rsidRPr="009D6A22">
              <w:rPr>
                <w:rFonts w:ascii="Segoe UI" w:eastAsia="Times New Roman" w:hAnsi="Segoe UI" w:cs="Segoe UI"/>
                <w:lang w:eastAsia="es-CL"/>
              </w:rPr>
              <w:t xml:space="preserve">a </w:t>
            </w:r>
            <w:proofErr w:type="gramStart"/>
            <w:r w:rsidR="00C36C95" w:rsidRPr="009D6A22">
              <w:rPr>
                <w:rFonts w:ascii="Segoe UI" w:eastAsia="Times New Roman" w:hAnsi="Segoe UI" w:cs="Segoe UI"/>
                <w:lang w:eastAsia="es-CL"/>
              </w:rPr>
              <w:t>de  atención</w:t>
            </w:r>
            <w:proofErr w:type="gramEnd"/>
            <w:r w:rsidR="00C36C95" w:rsidRPr="009D6A22">
              <w:rPr>
                <w:rFonts w:ascii="Segoe UI" w:eastAsia="Times New Roman" w:hAnsi="Segoe UI" w:cs="Segoe UI"/>
                <w:lang w:eastAsia="es-CL"/>
              </w:rPr>
              <w:t xml:space="preserve"> cerrada </w:t>
            </w:r>
            <w:r w:rsidRPr="009D6A22">
              <w:rPr>
                <w:rFonts w:ascii="Segoe UI" w:eastAsia="Times New Roman" w:hAnsi="Segoe UI" w:cs="Segoe UI"/>
                <w:lang w:eastAsia="es-CL"/>
              </w:rPr>
              <w:t>o su subrogante</w:t>
            </w:r>
          </w:p>
          <w:p w14:paraId="2D5932B7" w14:textId="77777777" w:rsidR="006E4C84" w:rsidRPr="009D6A22" w:rsidRDefault="006E4C84" w:rsidP="009D6A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Segoe UI" w:eastAsia="Times New Roman" w:hAnsi="Segoe UI" w:cs="Segoe UI"/>
                <w:lang w:eastAsia="es-CL"/>
              </w:rPr>
            </w:pPr>
            <w:r w:rsidRPr="009D6A22">
              <w:rPr>
                <w:rFonts w:ascii="Segoe UI" w:eastAsia="Times New Roman" w:hAnsi="Segoe UI" w:cs="Segoe UI"/>
                <w:b/>
                <w:lang w:eastAsia="es-CL"/>
              </w:rPr>
              <w:t>Frecuencia:</w:t>
            </w:r>
            <w:r w:rsidRPr="009D6A22">
              <w:rPr>
                <w:rFonts w:ascii="Segoe UI" w:eastAsia="Times New Roman" w:hAnsi="Segoe UI" w:cs="Segoe UI"/>
                <w:lang w:eastAsia="es-CL"/>
              </w:rPr>
              <w:t xml:space="preserve"> mensual</w:t>
            </w:r>
          </w:p>
          <w:p w14:paraId="0FD458F0" w14:textId="77777777" w:rsidR="009D6A22" w:rsidRPr="009D6A22" w:rsidRDefault="006E4C84" w:rsidP="009D6A22">
            <w:pPr>
              <w:tabs>
                <w:tab w:val="left" w:pos="4018"/>
              </w:tabs>
              <w:spacing w:after="0"/>
              <w:jc w:val="both"/>
              <w:rPr>
                <w:rFonts w:ascii="Century Gothic" w:eastAsia="Times New Roman" w:hAnsi="Century Gothic" w:cs="Arial"/>
                <w:lang w:eastAsia="es-CL"/>
              </w:rPr>
            </w:pPr>
            <w:r w:rsidRPr="009D6A22">
              <w:rPr>
                <w:rFonts w:ascii="Segoe UI" w:eastAsia="Times New Roman" w:hAnsi="Segoe UI" w:cs="Segoe UI"/>
                <w:b/>
                <w:lang w:eastAsia="es-CL"/>
              </w:rPr>
              <w:t>Muestra:</w:t>
            </w:r>
            <w:r w:rsidRPr="009D6A22">
              <w:rPr>
                <w:rFonts w:ascii="Segoe UI" w:eastAsia="Times New Roman" w:hAnsi="Segoe UI" w:cs="Segoe UI"/>
                <w:lang w:eastAsia="es-CL"/>
              </w:rPr>
              <w:t xml:space="preserve"> </w:t>
            </w:r>
            <w:r w:rsidR="00C36C95" w:rsidRPr="009D6A22">
              <w:rPr>
                <w:rFonts w:ascii="Segoe UI" w:eastAsia="Times New Roman" w:hAnsi="Segoe UI" w:cs="Segoe UI"/>
                <w:lang w:eastAsia="es-CL"/>
              </w:rPr>
              <w:t xml:space="preserve">prevalencia en fecha aleatoria </w:t>
            </w:r>
            <w:r w:rsidRPr="009D6A22">
              <w:rPr>
                <w:rFonts w:ascii="Segoe UI" w:eastAsia="Times New Roman" w:hAnsi="Segoe UI" w:cs="Segoe UI"/>
                <w:lang w:eastAsia="es-CL"/>
              </w:rPr>
              <w:t xml:space="preserve">definida a través de sistema </w:t>
            </w:r>
            <w:proofErr w:type="spellStart"/>
            <w:r w:rsidRPr="009D6A22">
              <w:rPr>
                <w:rFonts w:ascii="Segoe UI" w:eastAsia="Times New Roman" w:hAnsi="Segoe UI" w:cs="Segoe UI"/>
                <w:lang w:eastAsia="es-CL"/>
              </w:rPr>
              <w:t>randomizer</w:t>
            </w:r>
            <w:proofErr w:type="spellEnd"/>
            <w:r w:rsidRPr="009D6A22">
              <w:rPr>
                <w:rFonts w:ascii="Segoe UI" w:eastAsia="Times New Roman" w:hAnsi="Segoe UI" w:cs="Segoe UI"/>
                <w:lang w:eastAsia="es-CL"/>
              </w:rPr>
              <w:t>. En caso de que responsable no pueda aplicar supervisión en fecha aleatorizada, se utilizara sistema de sustitución + 1</w:t>
            </w:r>
            <w:r w:rsidRPr="009D6A22">
              <w:rPr>
                <w:rFonts w:ascii="Century Gothic" w:eastAsia="Times New Roman" w:hAnsi="Century Gothic" w:cs="Arial"/>
                <w:lang w:eastAsia="es-CL"/>
              </w:rPr>
              <w:t xml:space="preserve"> </w:t>
            </w:r>
          </w:p>
          <w:p w14:paraId="1F24C106" w14:textId="624F1B3A" w:rsidR="006E4C84" w:rsidRPr="009D6A22" w:rsidRDefault="006E4C84" w:rsidP="009D6A22">
            <w:pPr>
              <w:tabs>
                <w:tab w:val="left" w:pos="4018"/>
              </w:tabs>
              <w:spacing w:after="0"/>
              <w:jc w:val="both"/>
              <w:rPr>
                <w:rFonts w:ascii="Century Gothic" w:eastAsia="Times New Roman" w:hAnsi="Century Gothic" w:cs="Arial"/>
                <w:lang w:eastAsia="es-CL"/>
              </w:rPr>
            </w:pPr>
            <w:r w:rsidRPr="009D6A22">
              <w:rPr>
                <w:rFonts w:ascii="Century Gothic" w:eastAsia="Times New Roman" w:hAnsi="Century Gothic" w:cs="Arial"/>
                <w:i/>
                <w:sz w:val="20"/>
                <w:lang w:eastAsia="es-CL"/>
              </w:rPr>
              <w:t>En Unidad de Mediana estadía, solo se evalúan a aquellos pacientes con compromiso de conciencia según protocolo</w:t>
            </w:r>
            <w:r w:rsidR="009D6A22" w:rsidRPr="009D6A22">
              <w:rPr>
                <w:rFonts w:ascii="Century Gothic" w:eastAsia="Times New Roman" w:hAnsi="Century Gothic" w:cs="Arial"/>
                <w:i/>
                <w:sz w:val="20"/>
                <w:lang w:eastAsia="es-CL"/>
              </w:rPr>
              <w:t xml:space="preserve"> </w:t>
            </w:r>
            <w:r w:rsidRPr="009D6A22">
              <w:rPr>
                <w:rFonts w:ascii="Segoe UI" w:eastAsia="Times New Roman" w:hAnsi="Segoe UI" w:cs="Segoe UI"/>
                <w:b/>
                <w:lang w:eastAsia="es-CL"/>
              </w:rPr>
              <w:t>Evaluación</w:t>
            </w:r>
            <w:r w:rsidRPr="009D6A22">
              <w:rPr>
                <w:rFonts w:ascii="Segoe UI" w:eastAsia="Times New Roman" w:hAnsi="Segoe UI" w:cs="Segoe UI"/>
                <w:lang w:eastAsia="es-CL"/>
              </w:rPr>
              <w:t>: trimestral</w:t>
            </w:r>
          </w:p>
        </w:tc>
      </w:tr>
    </w:tbl>
    <w:p w14:paraId="0D94899F" w14:textId="77777777" w:rsidR="00DE4D74" w:rsidRDefault="00DE4D74"/>
    <w:sectPr w:rsidR="00DE4D74" w:rsidSect="006E4C84">
      <w:headerReference w:type="default" r:id="rId6"/>
      <w:footerReference w:type="default" r:id="rId7"/>
      <w:pgSz w:w="12240" w:h="15840"/>
      <w:pgMar w:top="851" w:right="1701" w:bottom="142" w:left="1701" w:header="25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B2BE6" w14:textId="77777777" w:rsidR="0026629B" w:rsidRDefault="0026629B" w:rsidP="006E4C84">
      <w:pPr>
        <w:spacing w:after="0" w:line="240" w:lineRule="auto"/>
      </w:pPr>
      <w:r>
        <w:separator/>
      </w:r>
    </w:p>
  </w:endnote>
  <w:endnote w:type="continuationSeparator" w:id="0">
    <w:p w14:paraId="7779087B" w14:textId="77777777" w:rsidR="0026629B" w:rsidRDefault="0026629B" w:rsidP="006E4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9222E" w14:textId="77777777" w:rsidR="006E4C84" w:rsidRPr="006E4C84" w:rsidRDefault="006E4C84" w:rsidP="006E4C84">
    <w:pPr>
      <w:tabs>
        <w:tab w:val="center" w:pos="4419"/>
        <w:tab w:val="right" w:pos="8838"/>
      </w:tabs>
      <w:spacing w:after="0" w:line="240" w:lineRule="auto"/>
      <w:jc w:val="center"/>
      <w:rPr>
        <w:rFonts w:ascii="Segoe UI" w:hAnsi="Segoe UI" w:cs="Segoe UI"/>
        <w:szCs w:val="18"/>
      </w:rPr>
    </w:pPr>
    <w:r w:rsidRPr="006E4C84">
      <w:rPr>
        <w:rFonts w:ascii="Segoe UI" w:hAnsi="Segoe UI" w:cs="Segoe UI"/>
        <w:szCs w:val="18"/>
      </w:rPr>
      <w:t>OFICINA DE CALIDAD Y SEGURIDAD DEL PACIENTE: HOSPITAL DEL SALVADOR / SSVSA</w:t>
    </w:r>
  </w:p>
  <w:p w14:paraId="46514522" w14:textId="77777777" w:rsidR="006E4C84" w:rsidRDefault="006E4C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EAC85" w14:textId="77777777" w:rsidR="0026629B" w:rsidRDefault="0026629B" w:rsidP="006E4C84">
      <w:pPr>
        <w:spacing w:after="0" w:line="240" w:lineRule="auto"/>
      </w:pPr>
      <w:r>
        <w:separator/>
      </w:r>
    </w:p>
  </w:footnote>
  <w:footnote w:type="continuationSeparator" w:id="0">
    <w:p w14:paraId="58CA3144" w14:textId="77777777" w:rsidR="0026629B" w:rsidRDefault="0026629B" w:rsidP="006E4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B88FB" w14:textId="77777777" w:rsidR="006E4C84" w:rsidRPr="006E4C84" w:rsidRDefault="006E4C84" w:rsidP="006E4C84">
    <w:pPr>
      <w:tabs>
        <w:tab w:val="center" w:pos="4419"/>
        <w:tab w:val="right" w:pos="8838"/>
      </w:tabs>
      <w:spacing w:after="0" w:line="240" w:lineRule="auto"/>
      <w:jc w:val="center"/>
      <w:rPr>
        <w:rFonts w:ascii="Segoe UI" w:hAnsi="Segoe UI" w:cs="Segoe UI"/>
        <w:sz w:val="40"/>
      </w:rPr>
    </w:pPr>
    <w:r w:rsidRPr="006E4C84">
      <w:rPr>
        <w:rFonts w:ascii="Segoe UI" w:hAnsi="Segoe UI" w:cs="Segoe UI"/>
        <w:sz w:val="40"/>
      </w:rPr>
      <w:t xml:space="preserve">FICHA TECNICA INDICADORES </w:t>
    </w:r>
  </w:p>
  <w:p w14:paraId="3B72EA43" w14:textId="77777777" w:rsidR="006E4C84" w:rsidRDefault="006E4C8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C84"/>
    <w:rsid w:val="0026629B"/>
    <w:rsid w:val="002D2B9F"/>
    <w:rsid w:val="003D1BEC"/>
    <w:rsid w:val="00522EF3"/>
    <w:rsid w:val="00567840"/>
    <w:rsid w:val="006E4C84"/>
    <w:rsid w:val="00801C7A"/>
    <w:rsid w:val="008D79C4"/>
    <w:rsid w:val="009A4657"/>
    <w:rsid w:val="009D6A22"/>
    <w:rsid w:val="00A624DA"/>
    <w:rsid w:val="00BB5CE1"/>
    <w:rsid w:val="00C36C95"/>
    <w:rsid w:val="00DE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745C5"/>
  <w15:chartTrackingRefBased/>
  <w15:docId w15:val="{56520511-7D45-4F91-9F0F-6E25AA7B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4C84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clara">
    <w:name w:val="Grid Table Light"/>
    <w:basedOn w:val="Tablanormal"/>
    <w:uiPriority w:val="40"/>
    <w:rsid w:val="006E4C8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E4C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C84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6E4C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C84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Perez</dc:creator>
  <cp:keywords/>
  <dc:description/>
  <cp:lastModifiedBy>Rodrigo Perez</cp:lastModifiedBy>
  <cp:revision>2</cp:revision>
  <dcterms:created xsi:type="dcterms:W3CDTF">2021-04-29T13:42:00Z</dcterms:created>
  <dcterms:modified xsi:type="dcterms:W3CDTF">2021-04-29T13:42:00Z</dcterms:modified>
</cp:coreProperties>
</file>