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clara"/>
        <w:tblW w:w="8901" w:type="dxa"/>
        <w:tblLook w:val="04A0" w:firstRow="1" w:lastRow="0" w:firstColumn="1" w:lastColumn="0" w:noHBand="0" w:noVBand="1"/>
      </w:tblPr>
      <w:tblGrid>
        <w:gridCol w:w="2145"/>
        <w:gridCol w:w="5982"/>
        <w:gridCol w:w="774"/>
      </w:tblGrid>
      <w:tr w:rsidR="006E4C84" w:rsidRPr="0012336B" w14:paraId="7D7D0867" w14:textId="77777777" w:rsidTr="00CF21E0">
        <w:trPr>
          <w:trHeight w:val="599"/>
        </w:trPr>
        <w:tc>
          <w:tcPr>
            <w:tcW w:w="2145" w:type="dxa"/>
          </w:tcPr>
          <w:p w14:paraId="65543E75" w14:textId="77777777" w:rsidR="006E4C84" w:rsidRPr="00D3461C" w:rsidRDefault="006E4C84" w:rsidP="00AF0D7D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sz w:val="24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sz w:val="24"/>
                <w:lang w:eastAsia="es-CL"/>
              </w:rPr>
              <w:t>Título del indicador</w:t>
            </w:r>
          </w:p>
        </w:tc>
        <w:tc>
          <w:tcPr>
            <w:tcW w:w="6756" w:type="dxa"/>
            <w:gridSpan w:val="2"/>
          </w:tcPr>
          <w:p w14:paraId="6BECFB99" w14:textId="661FED30" w:rsidR="006E4C84" w:rsidRPr="00CF21E0" w:rsidRDefault="00FE54F6" w:rsidP="00AF0D7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</w:rPr>
            </w:pPr>
            <w:r w:rsidRPr="00CF21E0">
              <w:rPr>
                <w:rFonts w:ascii="Segoe UI" w:hAnsi="Segoe UI" w:cs="Segoe UI"/>
                <w:b/>
                <w:bCs/>
              </w:rPr>
              <w:t>GCL 2.1:</w:t>
            </w:r>
            <w:r w:rsidRPr="00CF21E0">
              <w:rPr>
                <w:rFonts w:ascii="Segoe UI" w:eastAsia="Times New Roman" w:hAnsi="Segoe UI" w:cs="Segoe UI"/>
                <w:b/>
                <w:bCs/>
                <w:lang w:eastAsia="es-CL"/>
              </w:rPr>
              <w:t xml:space="preserve"> MEDIDAS DE PREVENCION DE ERRORES DE MEDICACION</w:t>
            </w:r>
          </w:p>
        </w:tc>
      </w:tr>
      <w:tr w:rsidR="006E4C84" w:rsidRPr="0012336B" w14:paraId="1AFAE623" w14:textId="77777777" w:rsidTr="00CF21E0">
        <w:trPr>
          <w:trHeight w:val="456"/>
        </w:trPr>
        <w:tc>
          <w:tcPr>
            <w:tcW w:w="2145" w:type="dxa"/>
          </w:tcPr>
          <w:p w14:paraId="40B83FF1" w14:textId="77777777" w:rsidR="006E4C84" w:rsidRPr="00D3461C" w:rsidRDefault="006E4C84" w:rsidP="00AF0D7D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Dimensión</w:t>
            </w:r>
          </w:p>
        </w:tc>
        <w:tc>
          <w:tcPr>
            <w:tcW w:w="6756" w:type="dxa"/>
            <w:gridSpan w:val="2"/>
          </w:tcPr>
          <w:p w14:paraId="7779E95F" w14:textId="77777777" w:rsidR="006E4C84" w:rsidRPr="00CF21E0" w:rsidRDefault="006E4C84" w:rsidP="00AF0D7D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CF21E0">
              <w:rPr>
                <w:rFonts w:ascii="Segoe UI" w:eastAsia="Times New Roman" w:hAnsi="Segoe UI" w:cs="Segoe UI"/>
                <w:color w:val="000000"/>
                <w:lang w:eastAsia="es-CL"/>
              </w:rPr>
              <w:t>SEGURIDAD</w:t>
            </w:r>
          </w:p>
        </w:tc>
      </w:tr>
      <w:tr w:rsidR="006E4C84" w:rsidRPr="0012336B" w14:paraId="60017946" w14:textId="77777777" w:rsidTr="002E60D1">
        <w:trPr>
          <w:trHeight w:val="515"/>
        </w:trPr>
        <w:tc>
          <w:tcPr>
            <w:tcW w:w="2145" w:type="dxa"/>
            <w:vMerge w:val="restart"/>
          </w:tcPr>
          <w:p w14:paraId="265B93AD" w14:textId="77777777" w:rsidR="006E4C84" w:rsidRPr="00D3461C" w:rsidRDefault="006E4C84" w:rsidP="00AF0D7D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 xml:space="preserve">Formula </w:t>
            </w:r>
          </w:p>
        </w:tc>
        <w:tc>
          <w:tcPr>
            <w:tcW w:w="5982" w:type="dxa"/>
          </w:tcPr>
          <w:p w14:paraId="223D07DA" w14:textId="6EF3FAAE" w:rsidR="007C0A0F" w:rsidRPr="005C59BE" w:rsidRDefault="006E4C84" w:rsidP="005C59BE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lang w:eastAsia="es-CL"/>
              </w:rPr>
            </w:pPr>
            <w:r w:rsidRPr="005C59BE">
              <w:rPr>
                <w:rFonts w:ascii="Segoe UI" w:eastAsia="Times New Roman" w:hAnsi="Segoe UI" w:cs="Segoe UI"/>
                <w:lang w:eastAsia="es-CL"/>
              </w:rPr>
              <w:t xml:space="preserve">NUM:  </w:t>
            </w:r>
            <w:r w:rsidR="007C0A0F" w:rsidRPr="005C59BE">
              <w:rPr>
                <w:rFonts w:ascii="Segoe UI" w:eastAsia="Times New Roman" w:hAnsi="Segoe UI" w:cs="Segoe UI"/>
                <w:lang w:eastAsia="es-CL"/>
              </w:rPr>
              <w:t>N° de Técnicos paramédicos que cumplen medidas de prevención de errores de medicación (6 correctos)</w:t>
            </w:r>
          </w:p>
        </w:tc>
        <w:tc>
          <w:tcPr>
            <w:tcW w:w="774" w:type="dxa"/>
            <w:vMerge w:val="restart"/>
            <w:textDirection w:val="tbRl"/>
          </w:tcPr>
          <w:p w14:paraId="1A62EBEC" w14:textId="77777777" w:rsidR="006E4C84" w:rsidRPr="00CF21E0" w:rsidRDefault="006E4C84" w:rsidP="00AF0D7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CF21E0">
              <w:rPr>
                <w:rFonts w:ascii="Segoe UI" w:eastAsia="Times New Roman" w:hAnsi="Segoe UI" w:cs="Segoe UI"/>
                <w:color w:val="000000"/>
                <w:lang w:eastAsia="es-CL"/>
              </w:rPr>
              <w:t>X 100</w:t>
            </w:r>
          </w:p>
        </w:tc>
      </w:tr>
      <w:tr w:rsidR="006E4C84" w:rsidRPr="0012336B" w14:paraId="696C706E" w14:textId="77777777" w:rsidTr="002E60D1">
        <w:trPr>
          <w:trHeight w:val="456"/>
        </w:trPr>
        <w:tc>
          <w:tcPr>
            <w:tcW w:w="2145" w:type="dxa"/>
            <w:vMerge/>
          </w:tcPr>
          <w:p w14:paraId="339669A4" w14:textId="77777777" w:rsidR="006E4C84" w:rsidRPr="00D3461C" w:rsidRDefault="006E4C84" w:rsidP="00AF0D7D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5982" w:type="dxa"/>
          </w:tcPr>
          <w:p w14:paraId="2C5F920B" w14:textId="07C0449B" w:rsidR="006E4C84" w:rsidRPr="005C59BE" w:rsidRDefault="006E4C84" w:rsidP="001B33D7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lang w:eastAsia="es-CL"/>
              </w:rPr>
            </w:pPr>
            <w:r w:rsidRPr="005C59BE">
              <w:rPr>
                <w:rFonts w:ascii="Segoe UI" w:eastAsia="Times New Roman" w:hAnsi="Segoe UI" w:cs="Segoe UI"/>
                <w:lang w:eastAsia="es-CL"/>
              </w:rPr>
              <w:t xml:space="preserve">DEN:  </w:t>
            </w:r>
            <w:r w:rsidR="005C59BE">
              <w:rPr>
                <w:rFonts w:ascii="Segoe UI" w:eastAsia="Times New Roman" w:hAnsi="Segoe UI" w:cs="Segoe UI"/>
                <w:lang w:eastAsia="es-CL"/>
              </w:rPr>
              <w:t xml:space="preserve">N° </w:t>
            </w:r>
            <w:r w:rsidR="005C59BE" w:rsidRPr="005C59BE">
              <w:rPr>
                <w:rFonts w:ascii="Segoe UI" w:eastAsia="Times New Roman" w:hAnsi="Segoe UI" w:cs="Segoe UI"/>
                <w:lang w:eastAsia="es-CL"/>
              </w:rPr>
              <w:t>total de Técnicos paramédicos evaluados</w:t>
            </w:r>
          </w:p>
        </w:tc>
        <w:tc>
          <w:tcPr>
            <w:tcW w:w="774" w:type="dxa"/>
            <w:vMerge/>
          </w:tcPr>
          <w:p w14:paraId="69728530" w14:textId="77777777" w:rsidR="006E4C84" w:rsidRPr="00CF21E0" w:rsidRDefault="006E4C84" w:rsidP="00AF0D7D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color w:val="000000"/>
                <w:lang w:eastAsia="es-CL"/>
              </w:rPr>
            </w:pPr>
          </w:p>
        </w:tc>
      </w:tr>
      <w:tr w:rsidR="006E4C84" w:rsidRPr="0012336B" w14:paraId="164E9250" w14:textId="77777777" w:rsidTr="00CF21E0">
        <w:trPr>
          <w:trHeight w:val="1632"/>
        </w:trPr>
        <w:tc>
          <w:tcPr>
            <w:tcW w:w="2145" w:type="dxa"/>
          </w:tcPr>
          <w:p w14:paraId="00221EAE" w14:textId="77777777" w:rsidR="006E4C84" w:rsidRPr="00D3461C" w:rsidRDefault="006E4C84" w:rsidP="00AF0D7D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Explicación de términos</w:t>
            </w:r>
          </w:p>
        </w:tc>
        <w:tc>
          <w:tcPr>
            <w:tcW w:w="6756" w:type="dxa"/>
            <w:gridSpan w:val="2"/>
          </w:tcPr>
          <w:p w14:paraId="6717C788" w14:textId="3866B799" w:rsidR="006E4C84" w:rsidRPr="00CF21E0" w:rsidRDefault="005C59BE" w:rsidP="00AF0D7D">
            <w:pPr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>TÉCNICOS PARAMÉDICOS QUE REALIZAN CORRECTAMENTE LA</w:t>
            </w:r>
            <w:r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PREVENCION DE ERRORES DE MEDICACION</w:t>
            </w: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: son aquellos procedimientos en los que técnicos paramédicos evaluados cumplen </w:t>
            </w:r>
            <w:r w:rsidRPr="00D3461C"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  <w:t>todos</w:t>
            </w: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los requisitos establecidos en la pauta de supervisión</w:t>
            </w:r>
            <w:r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(APLICACIÓN DE 6 CORRECTO</w:t>
            </w:r>
            <w:r w:rsidR="00506F24">
              <w:rPr>
                <w:rFonts w:ascii="Segoe UI" w:eastAsia="Times New Roman" w:hAnsi="Segoe UI" w:cs="Segoe UI"/>
                <w:color w:val="000000"/>
                <w:lang w:eastAsia="es-CL"/>
              </w:rPr>
              <w:t>S</w:t>
            </w:r>
            <w:bookmarkStart w:id="0" w:name="_GoBack"/>
            <w:bookmarkEnd w:id="0"/>
            <w:r>
              <w:rPr>
                <w:rFonts w:ascii="Segoe UI" w:eastAsia="Times New Roman" w:hAnsi="Segoe UI" w:cs="Segoe UI"/>
                <w:color w:val="000000"/>
                <w:lang w:eastAsia="es-CL"/>
              </w:rPr>
              <w:t>)</w:t>
            </w:r>
          </w:p>
        </w:tc>
      </w:tr>
      <w:tr w:rsidR="002E60D1" w:rsidRPr="0012336B" w14:paraId="4B82837A" w14:textId="77777777" w:rsidTr="00CF21E0">
        <w:trPr>
          <w:trHeight w:val="678"/>
        </w:trPr>
        <w:tc>
          <w:tcPr>
            <w:tcW w:w="2145" w:type="dxa"/>
          </w:tcPr>
          <w:p w14:paraId="5F4FBBBC" w14:textId="77777777" w:rsidR="002E60D1" w:rsidRPr="00D3461C" w:rsidRDefault="002E60D1" w:rsidP="002E60D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Población</w:t>
            </w:r>
          </w:p>
        </w:tc>
        <w:tc>
          <w:tcPr>
            <w:tcW w:w="6756" w:type="dxa"/>
            <w:gridSpan w:val="2"/>
          </w:tcPr>
          <w:p w14:paraId="10E20FBD" w14:textId="4EEA1114" w:rsidR="007C0A0F" w:rsidRPr="00CF21E0" w:rsidRDefault="005C59BE" w:rsidP="007C0A0F">
            <w:pPr>
              <w:tabs>
                <w:tab w:val="left" w:pos="4018"/>
              </w:tabs>
              <w:jc w:val="both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00051E">
              <w:rPr>
                <w:rFonts w:ascii="Segoe UI" w:eastAsia="Times New Roman" w:hAnsi="Segoe UI" w:cs="Segoe UI"/>
                <w:lang w:eastAsia="es-CL"/>
              </w:rPr>
              <w:t>Se supervisan paramédicos que administran medicamentos en la Unidad y que desempeñen funciones de forma permanente o transitoria</w:t>
            </w:r>
          </w:p>
        </w:tc>
      </w:tr>
      <w:tr w:rsidR="002E60D1" w:rsidRPr="0012336B" w14:paraId="01592D45" w14:textId="77777777" w:rsidTr="00CF21E0">
        <w:trPr>
          <w:trHeight w:val="685"/>
        </w:trPr>
        <w:tc>
          <w:tcPr>
            <w:tcW w:w="2145" w:type="dxa"/>
          </w:tcPr>
          <w:p w14:paraId="68FAB38A" w14:textId="77777777" w:rsidR="002E60D1" w:rsidRPr="00D3461C" w:rsidRDefault="002E60D1" w:rsidP="002E60D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 xml:space="preserve">Lugar de aplicación </w:t>
            </w:r>
          </w:p>
        </w:tc>
        <w:tc>
          <w:tcPr>
            <w:tcW w:w="6756" w:type="dxa"/>
            <w:gridSpan w:val="2"/>
          </w:tcPr>
          <w:p w14:paraId="74C69543" w14:textId="77777777" w:rsidR="002E60D1" w:rsidRPr="00CF21E0" w:rsidRDefault="002E60D1" w:rsidP="002E60D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CF21E0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UNIDADES DE ATENCIÓN CERRADA ADULTO – INFANTIL </w:t>
            </w:r>
          </w:p>
        </w:tc>
      </w:tr>
      <w:tr w:rsidR="002E60D1" w:rsidRPr="0012336B" w14:paraId="16E8C13A" w14:textId="77777777" w:rsidTr="00CF21E0">
        <w:trPr>
          <w:trHeight w:val="456"/>
        </w:trPr>
        <w:tc>
          <w:tcPr>
            <w:tcW w:w="2145" w:type="dxa"/>
          </w:tcPr>
          <w:p w14:paraId="552A6258" w14:textId="77777777" w:rsidR="002E60D1" w:rsidRPr="00D3461C" w:rsidRDefault="002E60D1" w:rsidP="002E60D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Tipo</w:t>
            </w:r>
          </w:p>
        </w:tc>
        <w:tc>
          <w:tcPr>
            <w:tcW w:w="6756" w:type="dxa"/>
            <w:gridSpan w:val="2"/>
          </w:tcPr>
          <w:p w14:paraId="560B9F3D" w14:textId="77777777" w:rsidR="002E60D1" w:rsidRPr="00CF21E0" w:rsidRDefault="002E60D1" w:rsidP="002E60D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CF21E0">
              <w:rPr>
                <w:rFonts w:ascii="Segoe UI" w:eastAsia="Times New Roman" w:hAnsi="Segoe UI" w:cs="Segoe UI"/>
                <w:color w:val="000000"/>
                <w:lang w:eastAsia="es-CL"/>
              </w:rPr>
              <w:t>Proceso</w:t>
            </w:r>
          </w:p>
        </w:tc>
      </w:tr>
      <w:tr w:rsidR="002E60D1" w:rsidRPr="0012336B" w14:paraId="3C65F136" w14:textId="77777777" w:rsidTr="00CF21E0">
        <w:trPr>
          <w:trHeight w:val="444"/>
        </w:trPr>
        <w:tc>
          <w:tcPr>
            <w:tcW w:w="2145" w:type="dxa"/>
          </w:tcPr>
          <w:p w14:paraId="7A498E48" w14:textId="77777777" w:rsidR="002E60D1" w:rsidRPr="00D3461C" w:rsidRDefault="002E60D1" w:rsidP="002E60D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 xml:space="preserve">Fuentes de datos </w:t>
            </w:r>
          </w:p>
        </w:tc>
        <w:tc>
          <w:tcPr>
            <w:tcW w:w="6756" w:type="dxa"/>
            <w:gridSpan w:val="2"/>
          </w:tcPr>
          <w:p w14:paraId="72E4538B" w14:textId="77777777" w:rsidR="002E60D1" w:rsidRPr="00CF21E0" w:rsidRDefault="002E60D1" w:rsidP="002E60D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CF21E0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Pautas de supervisión aplicadas </w:t>
            </w:r>
          </w:p>
        </w:tc>
      </w:tr>
      <w:tr w:rsidR="002E60D1" w:rsidRPr="0012336B" w14:paraId="29E28B9A" w14:textId="77777777" w:rsidTr="00CF21E0">
        <w:trPr>
          <w:trHeight w:val="593"/>
        </w:trPr>
        <w:tc>
          <w:tcPr>
            <w:tcW w:w="2145" w:type="dxa"/>
          </w:tcPr>
          <w:p w14:paraId="2DE365E2" w14:textId="77777777" w:rsidR="002E60D1" w:rsidRPr="00D3461C" w:rsidRDefault="002E60D1" w:rsidP="002E60D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 xml:space="preserve">Umbral de cumplimiento </w:t>
            </w:r>
          </w:p>
        </w:tc>
        <w:tc>
          <w:tcPr>
            <w:tcW w:w="6756" w:type="dxa"/>
            <w:gridSpan w:val="2"/>
          </w:tcPr>
          <w:p w14:paraId="07C84A99" w14:textId="77777777" w:rsidR="002E60D1" w:rsidRPr="00CF21E0" w:rsidRDefault="002E60D1" w:rsidP="002E60D1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CF21E0">
              <w:rPr>
                <w:rFonts w:ascii="Segoe UI" w:eastAsia="Times New Roman" w:hAnsi="Segoe UI" w:cs="Segoe UI"/>
                <w:color w:val="000000"/>
                <w:lang w:eastAsia="es-CL"/>
              </w:rPr>
              <w:t>Mayor o igual a 80%</w:t>
            </w:r>
          </w:p>
        </w:tc>
      </w:tr>
      <w:tr w:rsidR="002E60D1" w:rsidRPr="0012336B" w14:paraId="2AC2E686" w14:textId="77777777" w:rsidTr="00CF21E0">
        <w:trPr>
          <w:trHeight w:val="3188"/>
        </w:trPr>
        <w:tc>
          <w:tcPr>
            <w:tcW w:w="2145" w:type="dxa"/>
          </w:tcPr>
          <w:p w14:paraId="73125960" w14:textId="77777777" w:rsidR="002E60D1" w:rsidRPr="00D3461C" w:rsidRDefault="002E60D1" w:rsidP="002E60D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Metodología de evaluación</w:t>
            </w:r>
          </w:p>
        </w:tc>
        <w:tc>
          <w:tcPr>
            <w:tcW w:w="6756" w:type="dxa"/>
            <w:gridSpan w:val="2"/>
          </w:tcPr>
          <w:p w14:paraId="316EA6E5" w14:textId="77777777" w:rsidR="005C59BE" w:rsidRPr="00D3461C" w:rsidRDefault="005C59BE" w:rsidP="005C59BE">
            <w:pPr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D3461C"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  <w:t>Responsable:</w:t>
            </w: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encargada</w:t>
            </w:r>
            <w:r>
              <w:rPr>
                <w:rFonts w:ascii="Segoe UI" w:eastAsia="Times New Roman" w:hAnsi="Segoe UI" w:cs="Segoe UI"/>
                <w:color w:val="000000"/>
                <w:lang w:eastAsia="es-CL"/>
              </w:rPr>
              <w:t>/o</w:t>
            </w: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de calidad de unidad </w:t>
            </w:r>
            <w:r>
              <w:rPr>
                <w:rFonts w:ascii="Segoe UI" w:eastAsia="Times New Roman" w:hAnsi="Segoe UI" w:cs="Segoe UI"/>
                <w:color w:val="000000"/>
                <w:lang w:eastAsia="es-CL"/>
              </w:rPr>
              <w:t>y/</w:t>
            </w: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>o su subrogante</w:t>
            </w:r>
          </w:p>
          <w:p w14:paraId="7D0578A7" w14:textId="77777777" w:rsidR="005C59BE" w:rsidRPr="00D3461C" w:rsidRDefault="005C59BE" w:rsidP="005C59BE">
            <w:pPr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D3461C"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  <w:t>Frecuencia:</w:t>
            </w: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mensual</w:t>
            </w:r>
          </w:p>
          <w:p w14:paraId="55F29A39" w14:textId="77777777" w:rsidR="005C59BE" w:rsidRPr="00D3461C" w:rsidRDefault="005C59BE" w:rsidP="005C59BE">
            <w:pPr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D3461C"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  <w:t>Muestra:</w:t>
            </w: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se </w:t>
            </w:r>
            <w:r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aplica pauta </w:t>
            </w: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una vez al mes, a técnico paramédico cuando administre fármacos vía oral, </w:t>
            </w:r>
            <w:r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en fechas </w:t>
            </w: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según </w:t>
            </w:r>
            <w:r>
              <w:rPr>
                <w:rFonts w:ascii="Segoe UI" w:eastAsia="Times New Roman" w:hAnsi="Segoe UI" w:cs="Segoe UI"/>
                <w:color w:val="000000"/>
                <w:lang w:eastAsia="es-CL"/>
              </w:rPr>
              <w:t>oportunidad</w:t>
            </w:r>
            <w:r w:rsidRPr="0000051E">
              <w:rPr>
                <w:rFonts w:ascii="Segoe UI" w:eastAsia="Times New Roman" w:hAnsi="Segoe UI" w:cs="Segoe UI"/>
                <w:lang w:eastAsia="es-CL"/>
              </w:rPr>
              <w:t xml:space="preserve"> </w:t>
            </w:r>
            <w:r w:rsidRPr="0000051E">
              <w:rPr>
                <w:rFonts w:ascii="Segoe UI" w:eastAsia="Times New Roman" w:hAnsi="Segoe UI" w:cs="Segoe UI"/>
                <w:color w:val="000000"/>
                <w:lang w:eastAsia="es-CL"/>
              </w:rPr>
              <w:t>Número mínimo por evaluar es considerado según dotación de la unidad.</w:t>
            </w:r>
          </w:p>
          <w:p w14:paraId="0B50831F" w14:textId="57136AC7" w:rsidR="002E60D1" w:rsidRPr="00CF21E0" w:rsidRDefault="005C59BE" w:rsidP="005C59BE">
            <w:pPr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</w:pPr>
            <w:r w:rsidRPr="00D3461C"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  <w:t>Evaluación</w:t>
            </w:r>
            <w:r w:rsidRPr="00D3461C">
              <w:rPr>
                <w:rFonts w:ascii="Segoe UI" w:eastAsia="Times New Roman" w:hAnsi="Segoe UI" w:cs="Segoe UI"/>
                <w:color w:val="000000"/>
                <w:lang w:eastAsia="es-CL"/>
              </w:rPr>
              <w:t>: trimestral</w:t>
            </w:r>
          </w:p>
        </w:tc>
      </w:tr>
    </w:tbl>
    <w:p w14:paraId="1212673E" w14:textId="77777777" w:rsidR="00DE4D74" w:rsidRDefault="00DE4D74"/>
    <w:sectPr w:rsidR="00DE4D74" w:rsidSect="00CF21E0">
      <w:headerReference w:type="default" r:id="rId6"/>
      <w:footerReference w:type="default" r:id="rId7"/>
      <w:pgSz w:w="12240" w:h="15840"/>
      <w:pgMar w:top="1418" w:right="1701" w:bottom="142" w:left="1701" w:header="2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D78B9" w14:textId="77777777" w:rsidR="00CD59F0" w:rsidRDefault="00CD59F0" w:rsidP="006E4C84">
      <w:pPr>
        <w:spacing w:after="0" w:line="240" w:lineRule="auto"/>
      </w:pPr>
      <w:r>
        <w:separator/>
      </w:r>
    </w:p>
  </w:endnote>
  <w:endnote w:type="continuationSeparator" w:id="0">
    <w:p w14:paraId="1E7BBB7B" w14:textId="77777777" w:rsidR="00CD59F0" w:rsidRDefault="00CD59F0" w:rsidP="006E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57807" w14:textId="77777777" w:rsidR="006E4C84" w:rsidRPr="006E4C84" w:rsidRDefault="006E4C84" w:rsidP="006E4C84">
    <w:pPr>
      <w:tabs>
        <w:tab w:val="center" w:pos="4419"/>
        <w:tab w:val="right" w:pos="8838"/>
      </w:tabs>
      <w:spacing w:after="0" w:line="240" w:lineRule="auto"/>
      <w:jc w:val="center"/>
      <w:rPr>
        <w:rFonts w:ascii="Segoe UI" w:hAnsi="Segoe UI" w:cs="Segoe UI"/>
        <w:szCs w:val="18"/>
      </w:rPr>
    </w:pPr>
    <w:r w:rsidRPr="006E4C84">
      <w:rPr>
        <w:rFonts w:ascii="Segoe UI" w:hAnsi="Segoe UI" w:cs="Segoe UI"/>
        <w:szCs w:val="18"/>
      </w:rPr>
      <w:t>OFICINA DE CALIDAD Y SEGURIDAD DEL PACIENTE: HOSPITAL DEL SALVADOR / SSVSA</w:t>
    </w:r>
  </w:p>
  <w:p w14:paraId="3CAA91CA" w14:textId="77777777" w:rsidR="006E4C84" w:rsidRDefault="006E4C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2B7E4" w14:textId="77777777" w:rsidR="00CD59F0" w:rsidRDefault="00CD59F0" w:rsidP="006E4C84">
      <w:pPr>
        <w:spacing w:after="0" w:line="240" w:lineRule="auto"/>
      </w:pPr>
      <w:r>
        <w:separator/>
      </w:r>
    </w:p>
  </w:footnote>
  <w:footnote w:type="continuationSeparator" w:id="0">
    <w:p w14:paraId="50DECDB2" w14:textId="77777777" w:rsidR="00CD59F0" w:rsidRDefault="00CD59F0" w:rsidP="006E4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429B" w14:textId="77777777" w:rsidR="006E4C84" w:rsidRPr="006E4C84" w:rsidRDefault="006E4C84" w:rsidP="006E4C84">
    <w:pPr>
      <w:tabs>
        <w:tab w:val="center" w:pos="4419"/>
        <w:tab w:val="right" w:pos="8838"/>
      </w:tabs>
      <w:spacing w:after="0" w:line="240" w:lineRule="auto"/>
      <w:jc w:val="center"/>
      <w:rPr>
        <w:rFonts w:ascii="Segoe UI" w:hAnsi="Segoe UI" w:cs="Segoe UI"/>
        <w:sz w:val="40"/>
      </w:rPr>
    </w:pPr>
    <w:r w:rsidRPr="006E4C84">
      <w:rPr>
        <w:rFonts w:ascii="Segoe UI" w:hAnsi="Segoe UI" w:cs="Segoe UI"/>
        <w:sz w:val="40"/>
      </w:rPr>
      <w:t xml:space="preserve">FICHA TECNICA INDICADORES </w:t>
    </w:r>
  </w:p>
  <w:p w14:paraId="576BDEA4" w14:textId="77777777" w:rsidR="006E4C84" w:rsidRDefault="006E4C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84"/>
    <w:rsid w:val="000307D2"/>
    <w:rsid w:val="000F6042"/>
    <w:rsid w:val="001B33D7"/>
    <w:rsid w:val="002B3830"/>
    <w:rsid w:val="002E60D1"/>
    <w:rsid w:val="003D1BEC"/>
    <w:rsid w:val="00506F24"/>
    <w:rsid w:val="005C59BE"/>
    <w:rsid w:val="006E4C84"/>
    <w:rsid w:val="007C0A0F"/>
    <w:rsid w:val="00830BC1"/>
    <w:rsid w:val="008D79C4"/>
    <w:rsid w:val="009F585A"/>
    <w:rsid w:val="00A624DA"/>
    <w:rsid w:val="00B00DDD"/>
    <w:rsid w:val="00C33EE0"/>
    <w:rsid w:val="00C91FBA"/>
    <w:rsid w:val="00CD59F0"/>
    <w:rsid w:val="00CF21E0"/>
    <w:rsid w:val="00DB01CB"/>
    <w:rsid w:val="00DE4D74"/>
    <w:rsid w:val="00E17C70"/>
    <w:rsid w:val="00F64E7B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72F6D"/>
  <w15:chartTrackingRefBased/>
  <w15:docId w15:val="{56520511-7D45-4F91-9F0F-6E25AA7B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4C84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clara">
    <w:name w:val="Grid Table Light"/>
    <w:basedOn w:val="Tablanormal"/>
    <w:uiPriority w:val="40"/>
    <w:rsid w:val="006E4C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4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C84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E4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C84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Perez</dc:creator>
  <cp:keywords/>
  <dc:description/>
  <cp:lastModifiedBy>Rodrigo Perez</cp:lastModifiedBy>
  <cp:revision>3</cp:revision>
  <cp:lastPrinted>2020-02-13T14:15:00Z</cp:lastPrinted>
  <dcterms:created xsi:type="dcterms:W3CDTF">2021-04-29T14:19:00Z</dcterms:created>
  <dcterms:modified xsi:type="dcterms:W3CDTF">2021-05-06T19:40:00Z</dcterms:modified>
</cp:coreProperties>
</file>